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5122" w:rsidRPr="00DC5122" w:rsidRDefault="00DC512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Sortimentsplanung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Geschäftsprozesse zur Planung des Sortiments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DC5122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Erstellung einer Sortimentsplanung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Teamleiter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Absatzzahlen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Absatzplan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Absatzzahlen des letzten Jahres, Quartals liegen vor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C014E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Absatzzahlen an Verkaufsmitarbeiter senden, Absatzzahlen schätzen, Absatzplan erstellen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14EB" w:rsidRPr="006E2D94" w:rsidRDefault="00C014EB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Prozessdurchlaufzeiten, Vergleich zwischen Ist- und Soll-Absatzzahlen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C01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 xml:space="preserve">Optimierte </w:t>
            </w:r>
            <w:r w:rsidR="00C014EB">
              <w:rPr>
                <w:rFonts w:ascii="Arial" w:hAnsi="Arial" w:cs="Arial"/>
                <w:szCs w:val="24"/>
              </w:rPr>
              <w:t>Sortimentsplanung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Effiziente Durchlaufzeiten</w:t>
            </w:r>
            <w:r w:rsidR="00C014EB">
              <w:rPr>
                <w:rFonts w:ascii="Arial" w:hAnsi="Arial" w:cs="Arial"/>
                <w:szCs w:val="24"/>
              </w:rPr>
              <w:t xml:space="preserve"> bei der Sortimentsplanung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C014EB" w:rsidRDefault="00C014E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Strategischer Einkauf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37" w:rsidRDefault="005A2137" w:rsidP="00DF2ED4">
      <w:pPr>
        <w:spacing w:after="0" w:line="240" w:lineRule="auto"/>
      </w:pPr>
      <w:r>
        <w:separator/>
      </w:r>
    </w:p>
  </w:endnote>
  <w:endnote w:type="continuationSeparator" w:id="0">
    <w:p w:rsidR="005A2137" w:rsidRDefault="005A2137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37" w:rsidRDefault="005A2137" w:rsidP="00DF2ED4">
      <w:pPr>
        <w:spacing w:after="0" w:line="240" w:lineRule="auto"/>
      </w:pPr>
      <w:r>
        <w:separator/>
      </w:r>
    </w:p>
  </w:footnote>
  <w:footnote w:type="continuationSeparator" w:id="0">
    <w:p w:rsidR="005A2137" w:rsidRDefault="005A2137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5A2137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4EB"/>
    <w:rsid w:val="00C01ED7"/>
    <w:rsid w:val="00C33B72"/>
    <w:rsid w:val="00C54020"/>
    <w:rsid w:val="00D20AEF"/>
    <w:rsid w:val="00D75BDA"/>
    <w:rsid w:val="00DC5122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2013-09-21T12:07:00Z</dcterms:created>
  <dcterms:modified xsi:type="dcterms:W3CDTF">2013-09-21T12:07:00Z</dcterms:modified>
</cp:coreProperties>
</file>